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A2" w:rsidRPr="00C24D60" w:rsidRDefault="00D636A2" w:rsidP="00D636A2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 xml:space="preserve">Administrators of </w:t>
      </w:r>
      <w:r w:rsidR="002C7CC0" w:rsidRPr="00C24D60">
        <w:rPr>
          <w:rFonts w:ascii="Muli" w:hAnsi="Muli" w:cstheme="minorHAnsi"/>
          <w:b/>
          <w:lang w:val="en-GB"/>
        </w:rPr>
        <w:t>Rural Urban</w:t>
      </w:r>
      <w:r w:rsidRPr="00C24D60">
        <w:rPr>
          <w:rFonts w:ascii="Muli" w:hAnsi="Muli" w:cstheme="minorHAnsi"/>
          <w:b/>
          <w:lang w:val="en-GB"/>
        </w:rPr>
        <w:t xml:space="preserve"> Public Libraries of Ontario</w:t>
      </w:r>
    </w:p>
    <w:p w:rsidR="005357D5" w:rsidRPr="00C24D60" w:rsidRDefault="00C24D60" w:rsidP="005357D5">
      <w:pPr>
        <w:pStyle w:val="Title"/>
        <w:rPr>
          <w:rFonts w:ascii="Muli" w:hAnsi="Muli" w:cstheme="minorHAnsi"/>
          <w:bCs/>
          <w:sz w:val="24"/>
          <w:szCs w:val="24"/>
        </w:rPr>
      </w:pPr>
      <w:r w:rsidRPr="00C24D60">
        <w:rPr>
          <w:rFonts w:ascii="Muli" w:hAnsi="Muli" w:cstheme="minorHAnsi"/>
          <w:sz w:val="24"/>
          <w:szCs w:val="24"/>
        </w:rPr>
        <w:t>Minutes</w:t>
      </w:r>
    </w:p>
    <w:p w:rsidR="0050324D" w:rsidRPr="00C24D60" w:rsidRDefault="00C24D60" w:rsidP="00A21A18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 xml:space="preserve">Friday, </w:t>
      </w:r>
      <w:r w:rsidR="004A070D" w:rsidRPr="00C24D60">
        <w:rPr>
          <w:rFonts w:ascii="Muli" w:hAnsi="Muli" w:cstheme="minorHAnsi"/>
          <w:b/>
          <w:lang w:val="en-GB"/>
        </w:rPr>
        <w:t>December 11,</w:t>
      </w:r>
      <w:r w:rsidR="00A27E65" w:rsidRPr="00C24D60">
        <w:rPr>
          <w:rFonts w:ascii="Muli" w:hAnsi="Muli" w:cstheme="minorHAnsi"/>
          <w:b/>
          <w:lang w:val="en-GB"/>
        </w:rPr>
        <w:t xml:space="preserve"> 2020</w:t>
      </w:r>
    </w:p>
    <w:p w:rsidR="00A27E65" w:rsidRPr="00C24D60" w:rsidRDefault="00A50E43" w:rsidP="00A21A18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>Zoom meeting</w:t>
      </w:r>
    </w:p>
    <w:p w:rsidR="00A27E65" w:rsidRPr="00C24D60" w:rsidRDefault="00A27E65" w:rsidP="005357D5">
      <w:pPr>
        <w:rPr>
          <w:rFonts w:ascii="Muli" w:hAnsi="Muli" w:cstheme="minorHAnsi"/>
        </w:rPr>
      </w:pPr>
    </w:p>
    <w:p w:rsidR="00C24D60" w:rsidRPr="00C24D60" w:rsidRDefault="00C24D60" w:rsidP="00C24D60">
      <w:pPr>
        <w:ind w:left="-360" w:firstLine="360"/>
        <w:rPr>
          <w:rFonts w:ascii="Muli" w:hAnsi="Muli" w:cs="Arial"/>
          <w:b/>
        </w:rPr>
      </w:pPr>
      <w:r w:rsidRPr="00C24D60">
        <w:rPr>
          <w:rFonts w:ascii="Muli" w:hAnsi="Muli" w:cs="Arial"/>
          <w:b/>
        </w:rPr>
        <w:t xml:space="preserve">Present: 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Catherine Coles, Lennox &amp; Addington (Chair)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Tania Sharpe, Chatham-Kent (Treasurer)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Heidi Wyma, Chatham-Kent (Secretary)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 xml:space="preserve">Brian </w:t>
      </w:r>
      <w:proofErr w:type="spellStart"/>
      <w:r w:rsidRPr="006C6217">
        <w:rPr>
          <w:rFonts w:ascii="Muli" w:hAnsi="Muli" w:cs="Arial"/>
        </w:rPr>
        <w:t>Masschaele</w:t>
      </w:r>
      <w:proofErr w:type="spellEnd"/>
      <w:r w:rsidRPr="006C6217">
        <w:rPr>
          <w:rFonts w:ascii="Muli" w:hAnsi="Muli" w:cs="Arial"/>
        </w:rPr>
        <w:t>, Elgin County</w:t>
      </w:r>
    </w:p>
    <w:p w:rsidR="00E80568" w:rsidRPr="006C6217" w:rsidRDefault="00E80568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Brooke McLean, Bruce County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Elizabeth French-Gibson, Huron County</w:t>
      </w:r>
    </w:p>
    <w:p w:rsidR="00E80568" w:rsidRPr="006C6217" w:rsidRDefault="00E80568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Gayle Hall, Simcoe</w:t>
      </w:r>
    </w:p>
    <w:p w:rsidR="003A25B5" w:rsidRPr="006C6217" w:rsidRDefault="003A25B5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Joanna</w:t>
      </w:r>
      <w:r w:rsidR="006C6217" w:rsidRPr="006C6217">
        <w:rPr>
          <w:rFonts w:ascii="Muli" w:hAnsi="Muli" w:cs="Arial"/>
        </w:rPr>
        <w:t xml:space="preserve"> </w:t>
      </w:r>
      <w:proofErr w:type="spellStart"/>
      <w:r w:rsidR="006C6217" w:rsidRPr="006C6217">
        <w:rPr>
          <w:rFonts w:ascii="Muli" w:hAnsi="Muli" w:cs="Arial"/>
        </w:rPr>
        <w:t>Aegard</w:t>
      </w:r>
      <w:proofErr w:type="spellEnd"/>
      <w:r w:rsidRPr="006C6217">
        <w:rPr>
          <w:rFonts w:ascii="Muli" w:hAnsi="Muli" w:cs="Arial"/>
        </w:rPr>
        <w:t>, Bruce County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Karen Franklin, SDG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Kelly Bernstein, Brant County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Lindsay Brock, Middlesex County</w:t>
      </w:r>
    </w:p>
    <w:p w:rsidR="00C24D60" w:rsidRPr="006C6217" w:rsidRDefault="00C24D60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 xml:space="preserve">Lisa </w:t>
      </w:r>
      <w:proofErr w:type="spellStart"/>
      <w:r w:rsidRPr="006C6217">
        <w:rPr>
          <w:rFonts w:ascii="Muli" w:hAnsi="Muli" w:cs="Arial"/>
        </w:rPr>
        <w:t>Miettinen</w:t>
      </w:r>
      <w:proofErr w:type="spellEnd"/>
      <w:r w:rsidRPr="006C6217">
        <w:rPr>
          <w:rFonts w:ascii="Muli" w:hAnsi="Muli" w:cs="Arial"/>
        </w:rPr>
        <w:t>, Oxford County</w:t>
      </w:r>
    </w:p>
    <w:p w:rsidR="003A25B5" w:rsidRPr="006C6217" w:rsidRDefault="003A25B5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Nicole Charles, Kingston</w:t>
      </w:r>
    </w:p>
    <w:p w:rsidR="00E80568" w:rsidRPr="00C24D60" w:rsidRDefault="00E80568" w:rsidP="00C24D60">
      <w:pPr>
        <w:rPr>
          <w:rFonts w:ascii="Muli" w:hAnsi="Muli" w:cs="Arial"/>
        </w:rPr>
      </w:pPr>
      <w:r w:rsidRPr="006C6217">
        <w:rPr>
          <w:rFonts w:ascii="Muli" w:hAnsi="Muli" w:cs="Arial"/>
        </w:rPr>
        <w:t>Sabrina Saunders, Blue Mountains</w:t>
      </w:r>
      <w:bookmarkStart w:id="0" w:name="_GoBack"/>
      <w:bookmarkEnd w:id="0"/>
    </w:p>
    <w:p w:rsidR="00C24D60" w:rsidRPr="00C24D60" w:rsidRDefault="00C24D60" w:rsidP="00C24D60">
      <w:pPr>
        <w:rPr>
          <w:rFonts w:ascii="Muli" w:hAnsi="Muli" w:cs="Arial"/>
        </w:rPr>
      </w:pPr>
    </w:p>
    <w:p w:rsidR="0050324D" w:rsidRPr="00C24D60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Welcome and Call to Order</w:t>
      </w:r>
    </w:p>
    <w:p w:rsidR="00C24D60" w:rsidRDefault="00C24D60" w:rsidP="00C24D60">
      <w:pPr>
        <w:rPr>
          <w:rFonts w:ascii="Muli" w:hAnsi="Muli" w:cstheme="minorHAnsi"/>
        </w:rPr>
      </w:pPr>
    </w:p>
    <w:p w:rsidR="00C24D60" w:rsidRPr="00C24D60" w:rsidRDefault="00C24D60" w:rsidP="00C24D60">
      <w:pPr>
        <w:rPr>
          <w:rFonts w:ascii="Muli" w:hAnsi="Muli" w:cstheme="minorHAnsi"/>
        </w:rPr>
      </w:pPr>
      <w:r w:rsidRPr="000674AE">
        <w:rPr>
          <w:rFonts w:ascii="Muli" w:hAnsi="Muli" w:cs="Arial"/>
        </w:rPr>
        <w:t xml:space="preserve">Catherine Coles called the meeting to order at </w:t>
      </w:r>
      <w:r w:rsidRPr="006C6217">
        <w:rPr>
          <w:rFonts w:ascii="Muli" w:hAnsi="Muli" w:cs="Arial"/>
        </w:rPr>
        <w:t>1</w:t>
      </w:r>
      <w:r w:rsidR="005101AB" w:rsidRPr="006C6217">
        <w:rPr>
          <w:rFonts w:ascii="Muli" w:hAnsi="Muli" w:cs="Arial"/>
        </w:rPr>
        <w:t>0:3</w:t>
      </w:r>
      <w:r w:rsidR="003A25B5" w:rsidRPr="006C6217">
        <w:rPr>
          <w:rFonts w:ascii="Muli" w:hAnsi="Muli" w:cs="Arial"/>
        </w:rPr>
        <w:t>2</w:t>
      </w:r>
      <w:r w:rsidRPr="006C6217">
        <w:rPr>
          <w:rFonts w:ascii="Muli" w:hAnsi="Muli" w:cs="Arial"/>
        </w:rPr>
        <w:t xml:space="preserve"> am.</w:t>
      </w:r>
    </w:p>
    <w:p w:rsidR="0050324D" w:rsidRPr="00C24D60" w:rsidRDefault="0050324D" w:rsidP="00E16CA3">
      <w:pPr>
        <w:ind w:left="60"/>
        <w:rPr>
          <w:rFonts w:ascii="Muli" w:hAnsi="Muli" w:cstheme="minorHAnsi"/>
        </w:rPr>
      </w:pPr>
    </w:p>
    <w:p w:rsidR="002C7CC0" w:rsidRPr="00C24D60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</w:t>
      </w:r>
      <w:r w:rsidR="002C7CC0" w:rsidRPr="00C24D60">
        <w:rPr>
          <w:rFonts w:ascii="Muli" w:hAnsi="Muli" w:cstheme="minorHAnsi"/>
        </w:rPr>
        <w:t>pproval of Agenda</w:t>
      </w:r>
    </w:p>
    <w:p w:rsidR="00C24D60" w:rsidRDefault="00C24D60" w:rsidP="00C24D60">
      <w:pPr>
        <w:rPr>
          <w:rFonts w:ascii="Muli" w:hAnsi="Muli" w:cstheme="minorHAnsi"/>
        </w:rPr>
      </w:pPr>
    </w:p>
    <w:p w:rsidR="00C24D60" w:rsidRPr="00C24D60" w:rsidRDefault="00C24D60" w:rsidP="00C24D60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 w:rsidR="003A25B5">
        <w:rPr>
          <w:rFonts w:ascii="Muli" w:hAnsi="Muli" w:cs="Arial"/>
          <w:b/>
        </w:rPr>
        <w:t xml:space="preserve">Lisa </w:t>
      </w:r>
      <w:proofErr w:type="spellStart"/>
      <w:r w:rsidR="006C6217" w:rsidRPr="006C6217">
        <w:rPr>
          <w:rFonts w:ascii="Muli" w:hAnsi="Muli" w:cs="Arial"/>
          <w:b/>
        </w:rPr>
        <w:t>Miettinen</w:t>
      </w:r>
      <w:proofErr w:type="spellEnd"/>
      <w:r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/ Seconded by </w:t>
      </w:r>
      <w:r w:rsidR="003A25B5">
        <w:rPr>
          <w:rFonts w:ascii="Muli" w:hAnsi="Muli" w:cs="Arial"/>
          <w:b/>
        </w:rPr>
        <w:t xml:space="preserve">Kelly </w:t>
      </w:r>
      <w:r w:rsidR="006C6217" w:rsidRPr="006C6217">
        <w:rPr>
          <w:rFonts w:ascii="Muli" w:hAnsi="Muli" w:cs="Arial"/>
          <w:b/>
        </w:rPr>
        <w:t>Bernstein</w:t>
      </w:r>
      <w:r w:rsidRPr="000674AE">
        <w:rPr>
          <w:rFonts w:ascii="Muli" w:hAnsi="Muli" w:cs="Arial"/>
          <w:b/>
        </w:rPr>
        <w:t xml:space="preserve"> that the agenda be approved. – CARRIED. </w:t>
      </w:r>
    </w:p>
    <w:p w:rsidR="002C7CC0" w:rsidRPr="00C24D60" w:rsidRDefault="002C7CC0" w:rsidP="00E16CA3">
      <w:pPr>
        <w:rPr>
          <w:rFonts w:ascii="Muli" w:hAnsi="Muli" w:cstheme="minorHAnsi"/>
        </w:rPr>
      </w:pPr>
    </w:p>
    <w:p w:rsidR="00520751" w:rsidRPr="00C24D60" w:rsidRDefault="002C7CC0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Approval of the Minutes of</w:t>
      </w:r>
      <w:r w:rsidR="00A50E43" w:rsidRPr="00C24D60">
        <w:rPr>
          <w:rFonts w:ascii="Muli" w:hAnsi="Muli" w:cstheme="minorHAnsi"/>
        </w:rPr>
        <w:t xml:space="preserve"> </w:t>
      </w:r>
      <w:r w:rsidR="004A070D" w:rsidRPr="00C24D60">
        <w:rPr>
          <w:rFonts w:ascii="Muli" w:hAnsi="Muli" w:cstheme="minorHAnsi"/>
        </w:rPr>
        <w:t>September 16</w:t>
      </w:r>
      <w:r w:rsidR="001706DD" w:rsidRPr="00C24D60">
        <w:rPr>
          <w:rFonts w:ascii="Muli" w:hAnsi="Muli" w:cstheme="minorHAnsi"/>
        </w:rPr>
        <w:t>, 2020</w:t>
      </w:r>
    </w:p>
    <w:p w:rsidR="00C24D60" w:rsidRDefault="00C24D60" w:rsidP="00C24D60">
      <w:pPr>
        <w:rPr>
          <w:rFonts w:ascii="Muli" w:hAnsi="Muli" w:cstheme="minorHAnsi"/>
        </w:rPr>
      </w:pPr>
    </w:p>
    <w:p w:rsidR="00C24D60" w:rsidRPr="00C24D60" w:rsidRDefault="00C24D60" w:rsidP="00C24D60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 w:rsidR="003A25B5">
        <w:rPr>
          <w:rFonts w:ascii="Muli" w:hAnsi="Muli" w:cs="Arial"/>
          <w:b/>
        </w:rPr>
        <w:t xml:space="preserve">Brain </w:t>
      </w:r>
      <w:proofErr w:type="spellStart"/>
      <w:r w:rsidR="006C6217" w:rsidRPr="006C6217">
        <w:rPr>
          <w:rFonts w:ascii="Muli" w:hAnsi="Muli" w:cs="Arial"/>
          <w:b/>
        </w:rPr>
        <w:t>Masschaele</w:t>
      </w:r>
      <w:proofErr w:type="spellEnd"/>
      <w:r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/ Seconded by </w:t>
      </w:r>
      <w:r w:rsidR="003A25B5">
        <w:rPr>
          <w:rFonts w:ascii="Muli" w:hAnsi="Muli" w:cs="Arial"/>
          <w:b/>
        </w:rPr>
        <w:t>Karen F</w:t>
      </w:r>
      <w:r w:rsidR="006C6217">
        <w:rPr>
          <w:rFonts w:ascii="Muli" w:hAnsi="Muli" w:cs="Arial"/>
          <w:b/>
        </w:rPr>
        <w:t>ranklin</w:t>
      </w:r>
      <w:r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that the minutes be approved as amended. – CARRIED. </w:t>
      </w:r>
    </w:p>
    <w:p w:rsidR="00CD5A26" w:rsidRPr="00C24D60" w:rsidRDefault="00CD5A26" w:rsidP="00B86E08">
      <w:pPr>
        <w:ind w:firstLine="360"/>
        <w:rPr>
          <w:rFonts w:ascii="Muli" w:hAnsi="Muli" w:cstheme="minorHAnsi"/>
        </w:rPr>
      </w:pPr>
    </w:p>
    <w:p w:rsidR="00CD5A26" w:rsidRPr="00C24D60" w:rsidRDefault="00CD5A26" w:rsidP="00B86E08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4. Business arising from the minutes</w:t>
      </w:r>
    </w:p>
    <w:p w:rsidR="00A27E65" w:rsidRPr="00C24D60" w:rsidRDefault="009D1F4D" w:rsidP="009D1F4D">
      <w:p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ab/>
      </w:r>
      <w:r w:rsidR="004A070D" w:rsidRPr="00C24D60">
        <w:rPr>
          <w:rFonts w:ascii="Muli" w:hAnsi="Muli" w:cstheme="minorHAnsi"/>
        </w:rPr>
        <w:t xml:space="preserve">4.1 </w:t>
      </w:r>
      <w:r w:rsidR="004A070D" w:rsidRPr="00C24D60">
        <w:rPr>
          <w:rFonts w:ascii="Muli" w:hAnsi="Muli" w:cstheme="minorHAnsi"/>
        </w:rPr>
        <w:tab/>
      </w:r>
      <w:r w:rsidRPr="00C24D60">
        <w:rPr>
          <w:rFonts w:ascii="Muli" w:hAnsi="Muli" w:cstheme="minorHAnsi"/>
        </w:rPr>
        <w:t>none</w:t>
      </w:r>
    </w:p>
    <w:p w:rsidR="000061A1" w:rsidRPr="00C24D60" w:rsidRDefault="000061A1" w:rsidP="00A27E65">
      <w:pPr>
        <w:rPr>
          <w:rFonts w:ascii="Muli" w:hAnsi="Muli" w:cstheme="minorHAnsi"/>
        </w:rPr>
      </w:pPr>
    </w:p>
    <w:p w:rsidR="005B73FC" w:rsidRPr="00C24D60" w:rsidRDefault="000061A1" w:rsidP="00D46D2E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5. New business</w:t>
      </w:r>
      <w:r w:rsidR="00C62CA3" w:rsidRPr="00C24D60">
        <w:rPr>
          <w:rFonts w:ascii="Muli" w:hAnsi="Muli" w:cstheme="minorHAnsi"/>
        </w:rPr>
        <w:t xml:space="preserve"> </w:t>
      </w:r>
    </w:p>
    <w:p w:rsidR="00C24D60" w:rsidRDefault="001C2D76" w:rsidP="00B46828">
      <w:pPr>
        <w:ind w:left="1440" w:hanging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5.1</w:t>
      </w:r>
      <w:r w:rsidRPr="00C24D60">
        <w:rPr>
          <w:rFonts w:ascii="Muli" w:hAnsi="Muli" w:cstheme="minorHAnsi"/>
        </w:rPr>
        <w:tab/>
      </w:r>
      <w:r w:rsidR="003A25B5">
        <w:rPr>
          <w:rFonts w:ascii="Muli" w:hAnsi="Muli" w:cstheme="minorHAnsi"/>
        </w:rPr>
        <w:t xml:space="preserve">Virtual ROMA 2021 Conference </w:t>
      </w:r>
    </w:p>
    <w:p w:rsidR="00C24D60" w:rsidRDefault="00C24D60" w:rsidP="00B46828">
      <w:pPr>
        <w:ind w:left="1440" w:hanging="720"/>
        <w:rPr>
          <w:rFonts w:ascii="Muli" w:hAnsi="Muli" w:cstheme="minorHAnsi"/>
        </w:rPr>
      </w:pPr>
    </w:p>
    <w:p w:rsidR="003A25B5" w:rsidRPr="003A25B5" w:rsidRDefault="00720634" w:rsidP="00C24D60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The ROMA conference will be held virtually </w:t>
      </w:r>
      <w:r w:rsidR="003A25B5" w:rsidRPr="00C24D60">
        <w:rPr>
          <w:rFonts w:ascii="Muli" w:hAnsi="Muli" w:cstheme="minorHAnsi"/>
        </w:rPr>
        <w:t xml:space="preserve">January 25-26, </w:t>
      </w:r>
      <w:r w:rsidR="003A25B5">
        <w:rPr>
          <w:rFonts w:ascii="Muli" w:hAnsi="Muli" w:cstheme="minorHAnsi"/>
        </w:rPr>
        <w:t>2021. R</w:t>
      </w:r>
      <w:r w:rsidR="003A25B5" w:rsidRPr="00C24D60">
        <w:rPr>
          <w:rFonts w:ascii="Muli" w:hAnsi="Muli" w:cstheme="minorHAnsi"/>
        </w:rPr>
        <w:t xml:space="preserve">egistration </w:t>
      </w:r>
      <w:r>
        <w:rPr>
          <w:rFonts w:ascii="Muli" w:hAnsi="Muli" w:cstheme="minorHAnsi"/>
        </w:rPr>
        <w:t xml:space="preserve">is </w:t>
      </w:r>
      <w:r w:rsidR="003A25B5" w:rsidRPr="00C24D60">
        <w:rPr>
          <w:rFonts w:ascii="Muli" w:hAnsi="Muli" w:cstheme="minorHAnsi"/>
        </w:rPr>
        <w:t>due December 15</w:t>
      </w:r>
      <w:r w:rsidR="006C6217">
        <w:rPr>
          <w:rFonts w:ascii="Muli" w:hAnsi="Muli" w:cstheme="minorHAnsi"/>
        </w:rPr>
        <w:t>, 2020</w:t>
      </w:r>
      <w:r w:rsidR="003A25B5">
        <w:rPr>
          <w:rFonts w:ascii="Muli" w:hAnsi="Muli" w:cstheme="minorHAnsi"/>
        </w:rPr>
        <w:t xml:space="preserve">. </w:t>
      </w:r>
      <w:r>
        <w:rPr>
          <w:rFonts w:ascii="Muli" w:hAnsi="Muli" w:cstheme="minorHAnsi"/>
        </w:rPr>
        <w:t xml:space="preserve">The group felt </w:t>
      </w:r>
      <w:r w:rsidR="003A25B5">
        <w:rPr>
          <w:rFonts w:ascii="Muli" w:hAnsi="Muli" w:cstheme="minorHAnsi"/>
        </w:rPr>
        <w:t xml:space="preserve">there was a lot of value last year, </w:t>
      </w:r>
      <w:r w:rsidR="003A25B5">
        <w:rPr>
          <w:rFonts w:ascii="Muli" w:hAnsi="Muli" w:cstheme="minorHAnsi"/>
        </w:rPr>
        <w:lastRenderedPageBreak/>
        <w:t xml:space="preserve">but </w:t>
      </w:r>
      <w:r w:rsidR="005B7543">
        <w:rPr>
          <w:rFonts w:ascii="Muli" w:hAnsi="Muli" w:cstheme="minorHAnsi"/>
        </w:rPr>
        <w:t>did not feel a virtual event would deliver t</w:t>
      </w:r>
      <w:r w:rsidR="003A25B5">
        <w:rPr>
          <w:rFonts w:ascii="Muli" w:hAnsi="Muli" w:cstheme="minorHAnsi"/>
        </w:rPr>
        <w:t xml:space="preserve">he same response as an in person event. </w:t>
      </w:r>
    </w:p>
    <w:p w:rsidR="003A25B5" w:rsidRDefault="003A25B5" w:rsidP="00C24D60">
      <w:pPr>
        <w:rPr>
          <w:rFonts w:ascii="Muli" w:hAnsi="Muli" w:cstheme="minorHAnsi"/>
          <w:b/>
        </w:rPr>
      </w:pPr>
    </w:p>
    <w:p w:rsidR="000061A1" w:rsidRPr="00C24D60" w:rsidRDefault="00C24D60" w:rsidP="00C24D60">
      <w:pPr>
        <w:rPr>
          <w:rFonts w:ascii="Muli" w:hAnsi="Muli" w:cstheme="minorHAnsi"/>
          <w:b/>
        </w:rPr>
      </w:pPr>
      <w:r w:rsidRPr="00720634">
        <w:rPr>
          <w:rFonts w:ascii="Muli" w:hAnsi="Muli" w:cstheme="minorHAnsi"/>
          <w:b/>
        </w:rPr>
        <w:t xml:space="preserve">Moved by </w:t>
      </w:r>
      <w:r w:rsidR="003A25B5" w:rsidRPr="00720634">
        <w:rPr>
          <w:rFonts w:ascii="Muli" w:hAnsi="Muli" w:cstheme="minorHAnsi"/>
          <w:b/>
        </w:rPr>
        <w:t>Catherine C</w:t>
      </w:r>
      <w:r w:rsidR="006C6217">
        <w:rPr>
          <w:rFonts w:ascii="Muli" w:hAnsi="Muli" w:cstheme="minorHAnsi"/>
          <w:b/>
        </w:rPr>
        <w:t>oles</w:t>
      </w:r>
      <w:r w:rsidRPr="00720634">
        <w:rPr>
          <w:rFonts w:ascii="Muli" w:hAnsi="Muli" w:cstheme="minorHAnsi"/>
          <w:b/>
        </w:rPr>
        <w:t xml:space="preserve"> / Seconded by </w:t>
      </w:r>
      <w:r w:rsidR="003A25B5" w:rsidRPr="00720634">
        <w:rPr>
          <w:rFonts w:ascii="Muli" w:hAnsi="Muli" w:cstheme="minorHAnsi"/>
          <w:b/>
        </w:rPr>
        <w:t xml:space="preserve">Lisa </w:t>
      </w:r>
      <w:proofErr w:type="spellStart"/>
      <w:r w:rsidR="003A25B5" w:rsidRPr="00720634">
        <w:rPr>
          <w:rFonts w:ascii="Muli" w:hAnsi="Muli" w:cstheme="minorHAnsi"/>
          <w:b/>
        </w:rPr>
        <w:t>M</w:t>
      </w:r>
      <w:r w:rsidR="006C6217" w:rsidRPr="006C6217">
        <w:rPr>
          <w:rFonts w:ascii="Muli" w:hAnsi="Muli" w:cstheme="minorHAnsi"/>
          <w:b/>
        </w:rPr>
        <w:t>iettinen</w:t>
      </w:r>
      <w:proofErr w:type="spellEnd"/>
      <w:r w:rsidRPr="00720634">
        <w:rPr>
          <w:rFonts w:ascii="Muli" w:hAnsi="Muli" w:cstheme="minorHAnsi"/>
          <w:b/>
        </w:rPr>
        <w:t xml:space="preserve"> that </w:t>
      </w:r>
      <w:r w:rsidR="003A25B5" w:rsidRPr="00720634">
        <w:rPr>
          <w:rFonts w:ascii="Muli" w:hAnsi="Muli" w:cstheme="minorHAnsi"/>
          <w:b/>
        </w:rPr>
        <w:t>ARUPLO not</w:t>
      </w:r>
      <w:r w:rsidRPr="00720634">
        <w:rPr>
          <w:rFonts w:ascii="Muli" w:hAnsi="Muli" w:cstheme="minorHAnsi"/>
          <w:b/>
        </w:rPr>
        <w:t xml:space="preserve"> attend the Virtual ROMA 2021 conference. </w:t>
      </w:r>
      <w:r w:rsidRPr="00720634">
        <w:rPr>
          <w:rFonts w:ascii="Muli" w:hAnsi="Muli" w:cs="Arial"/>
          <w:b/>
        </w:rPr>
        <w:t>– CARRIED</w:t>
      </w:r>
      <w:r w:rsidRPr="000674AE">
        <w:rPr>
          <w:rFonts w:ascii="Muli" w:hAnsi="Muli" w:cstheme="minorHAnsi"/>
          <w:b/>
        </w:rPr>
        <w:t xml:space="preserve">. </w:t>
      </w:r>
      <w:r w:rsidR="001C2D76" w:rsidRPr="00C24D60">
        <w:rPr>
          <w:rFonts w:ascii="Muli" w:hAnsi="Muli" w:cstheme="minorHAnsi"/>
        </w:rPr>
        <w:br/>
      </w:r>
    </w:p>
    <w:p w:rsidR="00CB18CB" w:rsidRPr="00C24D60" w:rsidRDefault="000061A1" w:rsidP="003F7DC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3F7DC3" w:rsidRPr="00C24D60">
        <w:rPr>
          <w:rFonts w:ascii="Muli" w:hAnsi="Muli" w:cstheme="minorHAnsi"/>
        </w:rPr>
        <w:t xml:space="preserve">. </w:t>
      </w:r>
      <w:r w:rsidR="00CA39EE" w:rsidRPr="00C24D60">
        <w:rPr>
          <w:rFonts w:ascii="Muli" w:hAnsi="Muli" w:cstheme="minorHAnsi"/>
        </w:rPr>
        <w:t>Reports:</w:t>
      </w:r>
    </w:p>
    <w:p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>.1</w:t>
      </w:r>
      <w:r w:rsidR="00446B35" w:rsidRPr="00C24D60">
        <w:rPr>
          <w:rFonts w:ascii="Muli" w:hAnsi="Muli" w:cstheme="minorHAnsi"/>
        </w:rPr>
        <w:t xml:space="preserve"> </w:t>
      </w:r>
      <w:r w:rsidR="001C2D76" w:rsidRPr="00C24D60">
        <w:rPr>
          <w:rFonts w:ascii="Muli" w:hAnsi="Muli" w:cstheme="minorHAnsi"/>
        </w:rPr>
        <w:t xml:space="preserve">     </w:t>
      </w:r>
      <w:r w:rsidR="00446B35" w:rsidRPr="00C24D60">
        <w:rPr>
          <w:rFonts w:ascii="Muli" w:hAnsi="Muli" w:cstheme="minorHAnsi"/>
        </w:rPr>
        <w:t>ARUPLO T</w:t>
      </w:r>
      <w:r w:rsidR="000B2E3C" w:rsidRPr="00C24D60">
        <w:rPr>
          <w:rFonts w:ascii="Muli" w:hAnsi="Muli" w:cstheme="minorHAnsi"/>
        </w:rPr>
        <w:t>raining</w:t>
      </w:r>
      <w:r w:rsidR="00CA39EE" w:rsidRPr="00C24D60">
        <w:rPr>
          <w:rFonts w:ascii="Muli" w:hAnsi="Muli" w:cstheme="minorHAnsi"/>
        </w:rPr>
        <w:t xml:space="preserve"> Committee </w:t>
      </w:r>
    </w:p>
    <w:p w:rsidR="00C24D60" w:rsidRDefault="00C24D60" w:rsidP="00B66717">
      <w:pPr>
        <w:ind w:left="720"/>
        <w:rPr>
          <w:rFonts w:ascii="Muli" w:hAnsi="Muli" w:cstheme="minorHAnsi"/>
        </w:rPr>
      </w:pPr>
    </w:p>
    <w:p w:rsidR="003A25B5" w:rsidRPr="00720634" w:rsidRDefault="00C24D60" w:rsidP="00C24D60">
      <w:pPr>
        <w:rPr>
          <w:rFonts w:ascii="Muli" w:hAnsi="Muli" w:cstheme="minorHAnsi"/>
        </w:rPr>
      </w:pPr>
      <w:r w:rsidRPr="00720634">
        <w:rPr>
          <w:rFonts w:ascii="Muli" w:hAnsi="Muli" w:cstheme="minorHAnsi"/>
        </w:rPr>
        <w:t xml:space="preserve">The Committee </w:t>
      </w:r>
      <w:r w:rsidR="006C6217">
        <w:rPr>
          <w:rFonts w:ascii="Muli" w:hAnsi="Muli" w:cstheme="minorHAnsi"/>
        </w:rPr>
        <w:t>(</w:t>
      </w:r>
      <w:r w:rsidR="009D33CB" w:rsidRPr="009D33CB">
        <w:rPr>
          <w:rFonts w:ascii="Muli" w:hAnsi="Muli" w:cstheme="minorHAnsi"/>
        </w:rPr>
        <w:t xml:space="preserve">Karen Franklin, Robin Greenall, Nicole Charles, Liz Coates, </w:t>
      </w:r>
      <w:r w:rsidR="009D33CB">
        <w:rPr>
          <w:rFonts w:ascii="Muli" w:hAnsi="Muli" w:cstheme="minorHAnsi"/>
        </w:rPr>
        <w:t xml:space="preserve">and </w:t>
      </w:r>
      <w:r w:rsidR="009D33CB" w:rsidRPr="009D33CB">
        <w:rPr>
          <w:rFonts w:ascii="Muli" w:hAnsi="Muli" w:cstheme="minorHAnsi"/>
        </w:rPr>
        <w:t>Tania Sharpe (as Treasurer)</w:t>
      </w:r>
      <w:r w:rsidR="009D33CB">
        <w:rPr>
          <w:rFonts w:ascii="Muli" w:hAnsi="Muli" w:cstheme="minorHAnsi"/>
        </w:rPr>
        <w:t>)</w:t>
      </w:r>
      <w:r w:rsidR="006C6217">
        <w:rPr>
          <w:rFonts w:ascii="Muli" w:hAnsi="Muli" w:cstheme="minorHAnsi"/>
        </w:rPr>
        <w:t xml:space="preserve">, is planning to meet </w:t>
      </w:r>
      <w:r w:rsidR="00720634" w:rsidRPr="00720634">
        <w:rPr>
          <w:rFonts w:ascii="Muli" w:hAnsi="Muli" w:cstheme="minorHAnsi"/>
        </w:rPr>
        <w:t xml:space="preserve">in the new year </w:t>
      </w:r>
      <w:r w:rsidR="006C6217">
        <w:rPr>
          <w:rFonts w:ascii="Muli" w:hAnsi="Muli" w:cstheme="minorHAnsi"/>
        </w:rPr>
        <w:t>to discuss</w:t>
      </w:r>
      <w:r w:rsidR="00720634" w:rsidRPr="00720634">
        <w:rPr>
          <w:rFonts w:ascii="Muli" w:hAnsi="Muli" w:cstheme="minorHAnsi"/>
        </w:rPr>
        <w:t xml:space="preserve"> training in 2021</w:t>
      </w:r>
      <w:r w:rsidR="003A25B5" w:rsidRPr="00720634">
        <w:rPr>
          <w:rFonts w:ascii="Muli" w:hAnsi="Muli" w:cstheme="minorHAnsi"/>
        </w:rPr>
        <w:t xml:space="preserve">. </w:t>
      </w:r>
    </w:p>
    <w:p w:rsidR="003A25B5" w:rsidRDefault="003A25B5" w:rsidP="00C24D60">
      <w:pPr>
        <w:rPr>
          <w:rFonts w:ascii="Muli" w:hAnsi="Muli" w:cstheme="minorHAnsi"/>
          <w:highlight w:val="lightGray"/>
        </w:rPr>
      </w:pPr>
    </w:p>
    <w:p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 xml:space="preserve">.2 </w:t>
      </w:r>
      <w:r w:rsidR="001C2D76" w:rsidRPr="00C24D60">
        <w:rPr>
          <w:rFonts w:ascii="Muli" w:hAnsi="Muli" w:cstheme="minorHAnsi"/>
        </w:rPr>
        <w:t xml:space="preserve">     </w:t>
      </w:r>
      <w:r w:rsidR="00FF2711" w:rsidRPr="00C24D60">
        <w:rPr>
          <w:rFonts w:ascii="Muli" w:hAnsi="Muli" w:cstheme="minorHAnsi"/>
        </w:rPr>
        <w:t xml:space="preserve">Guidelines Committee </w:t>
      </w:r>
    </w:p>
    <w:p w:rsidR="00C24D60" w:rsidRDefault="00C24D60" w:rsidP="00B66717">
      <w:pPr>
        <w:ind w:left="720"/>
        <w:rPr>
          <w:rFonts w:ascii="Muli" w:hAnsi="Muli" w:cstheme="minorHAnsi"/>
        </w:rPr>
      </w:pPr>
    </w:p>
    <w:p w:rsidR="00C24D60" w:rsidRDefault="00720634" w:rsidP="00C24D60">
      <w:pPr>
        <w:rPr>
          <w:rFonts w:ascii="Muli" w:hAnsi="Muli" w:cstheme="minorHAnsi"/>
        </w:rPr>
      </w:pPr>
      <w:r w:rsidRPr="00720634">
        <w:rPr>
          <w:rFonts w:ascii="Muli" w:hAnsi="Muli" w:cstheme="minorHAnsi"/>
        </w:rPr>
        <w:t>The Committee (</w:t>
      </w:r>
      <w:r w:rsidR="00C24D60" w:rsidRPr="00720634">
        <w:rPr>
          <w:rFonts w:ascii="Muli" w:hAnsi="Muli" w:cstheme="minorHAnsi"/>
        </w:rPr>
        <w:t xml:space="preserve">Brian </w:t>
      </w:r>
      <w:proofErr w:type="spellStart"/>
      <w:r w:rsidR="00C24D60" w:rsidRPr="00720634">
        <w:rPr>
          <w:rFonts w:ascii="Muli" w:hAnsi="Muli" w:cstheme="minorHAnsi"/>
        </w:rPr>
        <w:t>Masschaele</w:t>
      </w:r>
      <w:proofErr w:type="spellEnd"/>
      <w:r w:rsidR="00C24D60" w:rsidRPr="00720634">
        <w:rPr>
          <w:rFonts w:ascii="Muli" w:hAnsi="Muli" w:cstheme="minorHAnsi"/>
        </w:rPr>
        <w:t xml:space="preserve">, Lisa </w:t>
      </w:r>
      <w:proofErr w:type="spellStart"/>
      <w:r w:rsidR="00C24D60" w:rsidRPr="00720634">
        <w:rPr>
          <w:rFonts w:ascii="Muli" w:hAnsi="Muli" w:cstheme="minorHAnsi"/>
        </w:rPr>
        <w:t>Miettinen</w:t>
      </w:r>
      <w:proofErr w:type="spellEnd"/>
      <w:r w:rsidR="00C24D60" w:rsidRPr="00720634">
        <w:rPr>
          <w:rFonts w:ascii="Muli" w:hAnsi="Muli" w:cstheme="minorHAnsi"/>
        </w:rPr>
        <w:t xml:space="preserve"> and Tania Sharpe</w:t>
      </w:r>
      <w:r w:rsidRPr="00720634">
        <w:rPr>
          <w:rFonts w:ascii="Muli" w:hAnsi="Muli" w:cstheme="minorHAnsi"/>
        </w:rPr>
        <w:t>) ha</w:t>
      </w:r>
      <w:r>
        <w:rPr>
          <w:rFonts w:ascii="Muli" w:hAnsi="Muli" w:cstheme="minorHAnsi"/>
        </w:rPr>
        <w:t>s</w:t>
      </w:r>
      <w:r w:rsidRPr="00720634">
        <w:rPr>
          <w:rFonts w:ascii="Muli" w:hAnsi="Muli" w:cstheme="minorHAnsi"/>
        </w:rPr>
        <w:t xml:space="preserve"> </w:t>
      </w:r>
      <w:r w:rsidR="00BD6754" w:rsidRPr="00720634">
        <w:rPr>
          <w:rFonts w:ascii="Muli" w:hAnsi="Muli" w:cstheme="minorHAnsi"/>
        </w:rPr>
        <w:t xml:space="preserve">nothing </w:t>
      </w:r>
      <w:r w:rsidR="006C6217">
        <w:rPr>
          <w:rFonts w:ascii="Muli" w:hAnsi="Muli" w:cstheme="minorHAnsi"/>
        </w:rPr>
        <w:t xml:space="preserve">new </w:t>
      </w:r>
      <w:r w:rsidR="00BD6754" w:rsidRPr="00720634">
        <w:rPr>
          <w:rFonts w:ascii="Muli" w:hAnsi="Muli" w:cstheme="minorHAnsi"/>
        </w:rPr>
        <w:t>to report</w:t>
      </w:r>
      <w:r>
        <w:rPr>
          <w:rFonts w:ascii="Muli" w:hAnsi="Muli" w:cstheme="minorHAnsi"/>
        </w:rPr>
        <w:t xml:space="preserve"> at this time</w:t>
      </w:r>
      <w:r w:rsidR="00BD6754" w:rsidRPr="00720634">
        <w:rPr>
          <w:rFonts w:ascii="Muli" w:hAnsi="Muli" w:cstheme="minorHAnsi"/>
        </w:rPr>
        <w:t>.</w:t>
      </w:r>
      <w:r w:rsidR="00BD6754">
        <w:rPr>
          <w:rFonts w:ascii="Muli" w:hAnsi="Muli" w:cstheme="minorHAnsi"/>
        </w:rPr>
        <w:t xml:space="preserve"> </w:t>
      </w:r>
    </w:p>
    <w:p w:rsidR="00C24D60" w:rsidRPr="00C24D60" w:rsidRDefault="00C24D60" w:rsidP="00B66717">
      <w:pPr>
        <w:ind w:left="720"/>
        <w:rPr>
          <w:rFonts w:ascii="Muli" w:hAnsi="Muli" w:cstheme="minorHAnsi"/>
        </w:rPr>
      </w:pPr>
    </w:p>
    <w:p w:rsidR="00775208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831794" w:rsidRPr="00C24D60">
        <w:rPr>
          <w:rFonts w:ascii="Muli" w:hAnsi="Muli" w:cstheme="minorHAnsi"/>
        </w:rPr>
        <w:t xml:space="preserve">.3 </w:t>
      </w:r>
      <w:r w:rsidR="001C2D76" w:rsidRPr="00C24D60">
        <w:rPr>
          <w:rFonts w:ascii="Muli" w:hAnsi="Muli" w:cstheme="minorHAnsi"/>
        </w:rPr>
        <w:t xml:space="preserve">     </w:t>
      </w:r>
      <w:r w:rsidR="008B7218" w:rsidRPr="00C24D60">
        <w:rPr>
          <w:rFonts w:ascii="Muli" w:hAnsi="Muli" w:cstheme="minorHAnsi"/>
        </w:rPr>
        <w:t>Treasurer’s R</w:t>
      </w:r>
      <w:r w:rsidR="00CA39EE" w:rsidRPr="00C24D60">
        <w:rPr>
          <w:rFonts w:ascii="Muli" w:hAnsi="Muli" w:cstheme="minorHAnsi"/>
        </w:rPr>
        <w:t>eport</w:t>
      </w:r>
      <w:r w:rsidR="001C040D" w:rsidRPr="00C24D60">
        <w:rPr>
          <w:rFonts w:ascii="Muli" w:hAnsi="Muli" w:cstheme="minorHAnsi"/>
        </w:rPr>
        <w:t xml:space="preserve"> </w:t>
      </w:r>
    </w:p>
    <w:p w:rsidR="00C24D60" w:rsidRDefault="00C24D60" w:rsidP="00B66717">
      <w:pPr>
        <w:ind w:left="720"/>
        <w:rPr>
          <w:rFonts w:ascii="Muli" w:hAnsi="Muli" w:cstheme="minorHAnsi"/>
        </w:rPr>
      </w:pPr>
    </w:p>
    <w:p w:rsidR="00BD6754" w:rsidRDefault="00C24D60" w:rsidP="00C24D60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>Tania</w:t>
      </w:r>
      <w:r>
        <w:rPr>
          <w:rFonts w:ascii="Muli" w:hAnsi="Muli" w:cstheme="minorHAnsi"/>
        </w:rPr>
        <w:t xml:space="preserve"> Sharpe</w:t>
      </w:r>
      <w:r w:rsidRPr="000674AE">
        <w:rPr>
          <w:rFonts w:ascii="Muli" w:hAnsi="Muli" w:cstheme="minorHAnsi"/>
        </w:rPr>
        <w:t xml:space="preserve"> reported </w:t>
      </w:r>
      <w:r w:rsidR="00720634">
        <w:rPr>
          <w:rFonts w:ascii="Muli" w:hAnsi="Muli" w:cstheme="minorHAnsi"/>
        </w:rPr>
        <w:t xml:space="preserve">she has been in touch with the accountant who will review </w:t>
      </w:r>
      <w:r w:rsidR="006C6217">
        <w:rPr>
          <w:rFonts w:ascii="Muli" w:hAnsi="Muli" w:cstheme="minorHAnsi"/>
        </w:rPr>
        <w:t>ARUPLO’s</w:t>
      </w:r>
      <w:r w:rsidR="00720634">
        <w:rPr>
          <w:rFonts w:ascii="Muli" w:hAnsi="Muli" w:cstheme="minorHAnsi"/>
        </w:rPr>
        <w:t xml:space="preserve"> books but is waiting for further information on what </w:t>
      </w:r>
      <w:r w:rsidR="006C6217">
        <w:rPr>
          <w:rFonts w:ascii="Muli" w:hAnsi="Muli" w:cstheme="minorHAnsi"/>
        </w:rPr>
        <w:t>is required to complete this review</w:t>
      </w:r>
      <w:r w:rsidR="00720634">
        <w:rPr>
          <w:rFonts w:ascii="Muli" w:hAnsi="Muli" w:cstheme="minorHAnsi"/>
        </w:rPr>
        <w:t>. Past Treasurer Nicole</w:t>
      </w:r>
      <w:r w:rsidR="006C6217">
        <w:rPr>
          <w:rFonts w:ascii="Muli" w:hAnsi="Muli" w:cstheme="minorHAnsi"/>
        </w:rPr>
        <w:t xml:space="preserve"> Charles</w:t>
      </w:r>
      <w:r w:rsidR="00720634">
        <w:rPr>
          <w:rFonts w:ascii="Muli" w:hAnsi="Muli" w:cstheme="minorHAnsi"/>
        </w:rPr>
        <w:t xml:space="preserve"> indicated there is a Google Drive folder with that information and that she would be happy to assist if Tania continues to have trouble connecting with the accountant. </w:t>
      </w:r>
    </w:p>
    <w:p w:rsidR="00C24D60" w:rsidRPr="00C24D60" w:rsidRDefault="00C24D60" w:rsidP="00B66717">
      <w:pPr>
        <w:ind w:left="720"/>
        <w:rPr>
          <w:rFonts w:ascii="Muli" w:hAnsi="Muli" w:cstheme="minorHAnsi"/>
        </w:rPr>
      </w:pPr>
    </w:p>
    <w:p w:rsidR="00E16CA3" w:rsidRDefault="000061A1" w:rsidP="00CD5A26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831794" w:rsidRPr="00C24D60">
        <w:rPr>
          <w:rFonts w:ascii="Muli" w:hAnsi="Muli" w:cstheme="minorHAnsi"/>
        </w:rPr>
        <w:t xml:space="preserve">.4 </w:t>
      </w:r>
      <w:r w:rsidR="001C2D76" w:rsidRPr="00C24D60">
        <w:rPr>
          <w:rFonts w:ascii="Muli" w:hAnsi="Muli" w:cstheme="minorHAnsi"/>
        </w:rPr>
        <w:t xml:space="preserve">     </w:t>
      </w:r>
      <w:r w:rsidR="00CA39EE" w:rsidRPr="00C24D60">
        <w:rPr>
          <w:rFonts w:ascii="Muli" w:hAnsi="Muli" w:cstheme="minorHAnsi"/>
        </w:rPr>
        <w:t>Ontario Public Library Gui</w:t>
      </w:r>
      <w:r w:rsidR="00C904EC" w:rsidRPr="00C24D60">
        <w:rPr>
          <w:rFonts w:ascii="Muli" w:hAnsi="Muli" w:cstheme="minorHAnsi"/>
        </w:rPr>
        <w:t xml:space="preserve">delines Report </w:t>
      </w:r>
    </w:p>
    <w:p w:rsidR="00C24D60" w:rsidRDefault="00C24D60" w:rsidP="00CD5A26">
      <w:pPr>
        <w:ind w:left="720"/>
        <w:rPr>
          <w:rFonts w:ascii="Muli" w:hAnsi="Muli" w:cstheme="minorHAnsi"/>
        </w:rPr>
      </w:pPr>
    </w:p>
    <w:p w:rsidR="00C24D60" w:rsidRPr="00C24D60" w:rsidRDefault="00C24D60" w:rsidP="00C24D60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 xml:space="preserve">Brian </w:t>
      </w:r>
      <w:proofErr w:type="spellStart"/>
      <w:r>
        <w:rPr>
          <w:rFonts w:ascii="Muli" w:hAnsi="Muli" w:cstheme="minorHAnsi"/>
        </w:rPr>
        <w:t>Masschaele</w:t>
      </w:r>
      <w:proofErr w:type="spellEnd"/>
      <w:r w:rsidR="00BD6754">
        <w:rPr>
          <w:rFonts w:ascii="Muli" w:hAnsi="Muli" w:cstheme="minorHAnsi"/>
        </w:rPr>
        <w:t xml:space="preserve">, with comments from </w:t>
      </w:r>
      <w:r w:rsidR="005379D5" w:rsidRPr="005379D5">
        <w:rPr>
          <w:rFonts w:ascii="Muli" w:hAnsi="Muli" w:cstheme="minorHAnsi"/>
        </w:rPr>
        <w:t>Ontario Public Library Guidelines Monitoring and Accreditation Council</w:t>
      </w:r>
      <w:r w:rsidR="005379D5">
        <w:rPr>
          <w:rFonts w:ascii="Muli" w:hAnsi="Muli" w:cstheme="minorHAnsi"/>
        </w:rPr>
        <w:t xml:space="preserve"> </w:t>
      </w:r>
      <w:proofErr w:type="gramStart"/>
      <w:r w:rsidR="005379D5">
        <w:rPr>
          <w:rFonts w:ascii="Muli" w:hAnsi="Muli" w:cstheme="minorHAnsi"/>
        </w:rPr>
        <w:t>Vice</w:t>
      </w:r>
      <w:proofErr w:type="gramEnd"/>
      <w:r w:rsidR="005379D5">
        <w:rPr>
          <w:rFonts w:ascii="Muli" w:hAnsi="Muli" w:cstheme="minorHAnsi"/>
        </w:rPr>
        <w:t xml:space="preserve"> Chair </w:t>
      </w:r>
      <w:r w:rsidR="00BD6754">
        <w:rPr>
          <w:rFonts w:ascii="Muli" w:hAnsi="Muli" w:cstheme="minorHAnsi"/>
        </w:rPr>
        <w:t xml:space="preserve">Sabrina Saunders, reported that revisions </w:t>
      </w:r>
      <w:r w:rsidR="009D33CB">
        <w:rPr>
          <w:rFonts w:ascii="Muli" w:hAnsi="Muli" w:cstheme="minorHAnsi"/>
        </w:rPr>
        <w:t xml:space="preserve">to the current guidelines </w:t>
      </w:r>
      <w:r w:rsidR="00BD6754">
        <w:rPr>
          <w:rFonts w:ascii="Muli" w:hAnsi="Muli" w:cstheme="minorHAnsi"/>
        </w:rPr>
        <w:t>are continuing</w:t>
      </w:r>
      <w:r w:rsidR="009D33CB">
        <w:rPr>
          <w:rFonts w:ascii="Muli" w:hAnsi="Muli" w:cstheme="minorHAnsi"/>
        </w:rPr>
        <w:t xml:space="preserve"> for the 2021 Annual Update</w:t>
      </w:r>
      <w:r w:rsidR="00BD6754">
        <w:rPr>
          <w:rFonts w:ascii="Muli" w:hAnsi="Muli" w:cstheme="minorHAnsi"/>
        </w:rPr>
        <w:t xml:space="preserve">. </w:t>
      </w:r>
      <w:r w:rsidR="009D33CB">
        <w:rPr>
          <w:rFonts w:ascii="Muli" w:hAnsi="Muli" w:cstheme="minorHAnsi"/>
        </w:rPr>
        <w:t xml:space="preserve">Updates/additions are related to diversity and </w:t>
      </w:r>
      <w:r w:rsidR="00BD6754">
        <w:rPr>
          <w:rFonts w:ascii="Muli" w:hAnsi="Muli" w:cstheme="minorHAnsi"/>
        </w:rPr>
        <w:t xml:space="preserve">how emergency plans </w:t>
      </w:r>
      <w:r w:rsidR="009D33CB">
        <w:rPr>
          <w:rFonts w:ascii="Muli" w:hAnsi="Muli" w:cstheme="minorHAnsi"/>
        </w:rPr>
        <w:t xml:space="preserve">are </w:t>
      </w:r>
      <w:r w:rsidR="00BD6754">
        <w:rPr>
          <w:rFonts w:ascii="Muli" w:hAnsi="Muli" w:cstheme="minorHAnsi"/>
        </w:rPr>
        <w:t xml:space="preserve">written </w:t>
      </w:r>
      <w:r w:rsidR="009D33CB">
        <w:rPr>
          <w:rFonts w:ascii="Muli" w:hAnsi="Muli" w:cstheme="minorHAnsi"/>
        </w:rPr>
        <w:t>to incorporate</w:t>
      </w:r>
      <w:r w:rsidR="00BD6754">
        <w:rPr>
          <w:rFonts w:ascii="Muli" w:hAnsi="Muli" w:cstheme="minorHAnsi"/>
        </w:rPr>
        <w:t xml:space="preserve"> </w:t>
      </w:r>
      <w:r w:rsidR="009D33CB">
        <w:rPr>
          <w:rFonts w:ascii="Muli" w:hAnsi="Muli" w:cstheme="minorHAnsi"/>
        </w:rPr>
        <w:t xml:space="preserve">events like </w:t>
      </w:r>
      <w:r w:rsidR="00BD6754">
        <w:rPr>
          <w:rFonts w:ascii="Muli" w:hAnsi="Muli" w:cstheme="minorHAnsi"/>
        </w:rPr>
        <w:t xml:space="preserve">pandemics. Translations </w:t>
      </w:r>
      <w:r w:rsidR="009D33CB">
        <w:rPr>
          <w:rFonts w:ascii="Muli" w:hAnsi="Muli" w:cstheme="minorHAnsi"/>
        </w:rPr>
        <w:t>are underway. There is not a lot of demand for accreditation</w:t>
      </w:r>
      <w:r w:rsidR="005379D5">
        <w:rPr>
          <w:rFonts w:ascii="Muli" w:hAnsi="Muli" w:cstheme="minorHAnsi"/>
        </w:rPr>
        <w:t xml:space="preserve"> at this time</w:t>
      </w:r>
      <w:r w:rsidR="009D33CB">
        <w:rPr>
          <w:rFonts w:ascii="Muli" w:hAnsi="Muli" w:cstheme="minorHAnsi"/>
        </w:rPr>
        <w:t xml:space="preserve">. </w:t>
      </w:r>
      <w:r w:rsidR="005379D5">
        <w:rPr>
          <w:rFonts w:ascii="Muli" w:hAnsi="Muli" w:cstheme="minorHAnsi"/>
        </w:rPr>
        <w:t>A</w:t>
      </w:r>
      <w:r w:rsidR="009D33CB">
        <w:rPr>
          <w:rFonts w:ascii="Muli" w:hAnsi="Muli" w:cstheme="minorHAnsi"/>
        </w:rPr>
        <w:t>ccreditation is usually presented at the</w:t>
      </w:r>
      <w:r w:rsidR="00BD6754">
        <w:rPr>
          <w:rFonts w:ascii="Muli" w:hAnsi="Muli" w:cstheme="minorHAnsi"/>
        </w:rPr>
        <w:t xml:space="preserve"> OLA conference</w:t>
      </w:r>
      <w:r w:rsidR="009D33CB">
        <w:rPr>
          <w:rFonts w:ascii="Muli" w:hAnsi="Muli" w:cstheme="minorHAnsi"/>
        </w:rPr>
        <w:t xml:space="preserve"> </w:t>
      </w:r>
      <w:r w:rsidR="005379D5">
        <w:rPr>
          <w:rFonts w:ascii="Muli" w:hAnsi="Muli" w:cstheme="minorHAnsi"/>
        </w:rPr>
        <w:t>but</w:t>
      </w:r>
      <w:r w:rsidR="009D33CB">
        <w:rPr>
          <w:rFonts w:ascii="Muli" w:hAnsi="Muli" w:cstheme="minorHAnsi"/>
        </w:rPr>
        <w:t xml:space="preserve"> this year,</w:t>
      </w:r>
      <w:r w:rsidR="005379D5">
        <w:rPr>
          <w:rFonts w:ascii="Muli" w:hAnsi="Muli" w:cstheme="minorHAnsi"/>
        </w:rPr>
        <w:t xml:space="preserve"> due to the virtual nature of the conference,</w:t>
      </w:r>
      <w:r w:rsidR="009D33CB">
        <w:rPr>
          <w:rFonts w:ascii="Muli" w:hAnsi="Muli" w:cstheme="minorHAnsi"/>
        </w:rPr>
        <w:t xml:space="preserve"> presentation</w:t>
      </w:r>
      <w:r w:rsidR="005379D5">
        <w:rPr>
          <w:rFonts w:ascii="Muli" w:hAnsi="Muli" w:cstheme="minorHAnsi"/>
        </w:rPr>
        <w:t>s</w:t>
      </w:r>
      <w:r w:rsidR="009D33CB">
        <w:rPr>
          <w:rFonts w:ascii="Muli" w:hAnsi="Muli" w:cstheme="minorHAnsi"/>
        </w:rPr>
        <w:t xml:space="preserve"> will be </w:t>
      </w:r>
      <w:r w:rsidR="005379D5">
        <w:rPr>
          <w:rFonts w:ascii="Muli" w:hAnsi="Muli" w:cstheme="minorHAnsi"/>
        </w:rPr>
        <w:t>made</w:t>
      </w:r>
      <w:r w:rsidR="009D33CB">
        <w:rPr>
          <w:rFonts w:ascii="Muli" w:hAnsi="Muli" w:cstheme="minorHAnsi"/>
        </w:rPr>
        <w:t xml:space="preserve"> at local events </w:t>
      </w:r>
      <w:r w:rsidR="00BD6754">
        <w:rPr>
          <w:rFonts w:ascii="Muli" w:hAnsi="Muli" w:cstheme="minorHAnsi"/>
        </w:rPr>
        <w:t>involving MP</w:t>
      </w:r>
      <w:r w:rsidR="005379D5">
        <w:rPr>
          <w:rFonts w:ascii="Muli" w:hAnsi="Muli" w:cstheme="minorHAnsi"/>
        </w:rPr>
        <w:t xml:space="preserve">s and Council members. </w:t>
      </w:r>
      <w:r w:rsidR="00BD6754">
        <w:rPr>
          <w:rFonts w:ascii="Muli" w:hAnsi="Muli" w:cstheme="minorHAnsi"/>
        </w:rPr>
        <w:t xml:space="preserve"> </w:t>
      </w:r>
    </w:p>
    <w:p w:rsidR="00A44AE8" w:rsidRPr="00C24D60" w:rsidRDefault="00E16CA3" w:rsidP="00CD5A26">
      <w:p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ab/>
      </w:r>
    </w:p>
    <w:p w:rsidR="00E16CA3" w:rsidRDefault="000061A1" w:rsidP="00E16CA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7</w:t>
      </w:r>
      <w:r w:rsidR="00B86E08" w:rsidRPr="00C24D60">
        <w:rPr>
          <w:rFonts w:ascii="Muli" w:hAnsi="Muli" w:cstheme="minorHAnsi"/>
        </w:rPr>
        <w:t>.</w:t>
      </w:r>
      <w:r w:rsidR="00E16CA3" w:rsidRPr="00C24D60">
        <w:rPr>
          <w:rFonts w:ascii="Muli" w:hAnsi="Muli" w:cstheme="minorHAnsi"/>
        </w:rPr>
        <w:t xml:space="preserve"> </w:t>
      </w:r>
      <w:r w:rsidR="004450F4" w:rsidRPr="00C24D60">
        <w:rPr>
          <w:rFonts w:ascii="Muli" w:hAnsi="Muli" w:cstheme="minorHAnsi"/>
        </w:rPr>
        <w:t>Members News / Roundtable</w:t>
      </w:r>
    </w:p>
    <w:p w:rsidR="00C40A2D" w:rsidRDefault="00C40A2D" w:rsidP="00E16CA3">
      <w:pPr>
        <w:ind w:firstLine="360"/>
        <w:rPr>
          <w:rFonts w:ascii="Muli" w:hAnsi="Muli" w:cstheme="minorHAnsi"/>
        </w:rPr>
      </w:pPr>
    </w:p>
    <w:p w:rsidR="00C40A2D" w:rsidRDefault="00C40A2D" w:rsidP="00C40A2D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The group discussed which public health zone (green, yellow, orange, red, lockdown) their library system was in, or anticipated to move into in the near </w:t>
      </w:r>
      <w:r>
        <w:rPr>
          <w:rFonts w:ascii="Muli" w:hAnsi="Muli" w:cstheme="minorHAnsi"/>
        </w:rPr>
        <w:lastRenderedPageBreak/>
        <w:t xml:space="preserve">future, and what that meant for current and future service offerings. Topics discussed included: </w:t>
      </w:r>
    </w:p>
    <w:p w:rsidR="00C40A2D" w:rsidRPr="00C40A2D" w:rsidRDefault="00C40A2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C40A2D">
        <w:rPr>
          <w:rFonts w:ascii="Muli" w:hAnsi="Muli" w:cstheme="minorHAnsi"/>
        </w:rPr>
        <w:t>Time limits on patron browsing</w:t>
      </w:r>
      <w:r>
        <w:rPr>
          <w:rFonts w:ascii="Muli" w:hAnsi="Muli" w:cstheme="minorHAnsi"/>
        </w:rPr>
        <w:t>, computer use</w:t>
      </w:r>
    </w:p>
    <w:p w:rsidR="00C40A2D" w:rsidRDefault="00C40A2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C40A2D">
        <w:rPr>
          <w:rFonts w:ascii="Muli" w:hAnsi="Muli" w:cstheme="minorHAnsi"/>
        </w:rPr>
        <w:t>Capacity in library spaces</w:t>
      </w:r>
    </w:p>
    <w:p w:rsidR="00C40A2D" w:rsidRPr="00C40A2D" w:rsidRDefault="00C40A2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Curbside service</w:t>
      </w:r>
    </w:p>
    <w:p w:rsidR="00C40A2D" w:rsidRPr="00C40A2D" w:rsidRDefault="00C40A2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C40A2D">
        <w:rPr>
          <w:rFonts w:ascii="Muli" w:hAnsi="Muli" w:cstheme="minorHAnsi"/>
        </w:rPr>
        <w:t>Quarantine periods and enhanced cleaning protocols</w:t>
      </w:r>
    </w:p>
    <w:p w:rsidR="00C40A2D" w:rsidRPr="00C40A2D" w:rsidRDefault="00C40A2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C40A2D">
        <w:rPr>
          <w:rFonts w:ascii="Muli" w:hAnsi="Muli" w:cstheme="minorHAnsi"/>
        </w:rPr>
        <w:t xml:space="preserve">Virtual </w:t>
      </w:r>
      <w:r w:rsidR="00924FCD">
        <w:rPr>
          <w:rFonts w:ascii="Muli" w:hAnsi="Muli" w:cstheme="minorHAnsi"/>
        </w:rPr>
        <w:t xml:space="preserve">and in person </w:t>
      </w:r>
      <w:r w:rsidRPr="00C40A2D">
        <w:rPr>
          <w:rFonts w:ascii="Muli" w:hAnsi="Muli" w:cstheme="minorHAnsi"/>
        </w:rPr>
        <w:t>programming</w:t>
      </w:r>
    </w:p>
    <w:p w:rsidR="00C40A2D" w:rsidRDefault="00C40A2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C40A2D">
        <w:rPr>
          <w:rFonts w:ascii="Muli" w:hAnsi="Muli" w:cstheme="minorHAnsi"/>
        </w:rPr>
        <w:t>Story walks</w:t>
      </w:r>
    </w:p>
    <w:p w:rsidR="00924FCD" w:rsidRDefault="00924FC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Fines free</w:t>
      </w:r>
    </w:p>
    <w:p w:rsidR="00924FCD" w:rsidRDefault="00924FC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Facilitating court appearances, us of meeting rooms</w:t>
      </w:r>
    </w:p>
    <w:p w:rsidR="00924FCD" w:rsidRDefault="00924FC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Working with </w:t>
      </w:r>
      <w:proofErr w:type="spellStart"/>
      <w:r>
        <w:rPr>
          <w:rFonts w:ascii="Muli" w:hAnsi="Muli" w:cstheme="minorHAnsi"/>
        </w:rPr>
        <w:t>EarlyON</w:t>
      </w:r>
      <w:proofErr w:type="spellEnd"/>
    </w:p>
    <w:p w:rsidR="00924FCD" w:rsidRDefault="00924FC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Staff training, helping mitigate staff stress</w:t>
      </w:r>
    </w:p>
    <w:p w:rsidR="00924FCD" w:rsidRPr="00C40A2D" w:rsidRDefault="00924FC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RFID, touchless self checkouts, self checkout app</w:t>
      </w:r>
    </w:p>
    <w:p w:rsidR="00E16CA3" w:rsidRPr="00C24D60" w:rsidRDefault="00E16CA3" w:rsidP="00E16CA3">
      <w:pPr>
        <w:ind w:firstLine="360"/>
        <w:rPr>
          <w:rFonts w:ascii="Muli" w:hAnsi="Muli" w:cstheme="minorHAnsi"/>
        </w:rPr>
      </w:pPr>
    </w:p>
    <w:p w:rsidR="00F063EA" w:rsidRDefault="000061A1" w:rsidP="00C841C8">
      <w:pPr>
        <w:ind w:left="360"/>
        <w:rPr>
          <w:rFonts w:ascii="Muli" w:hAnsi="Muli" w:cstheme="minorHAnsi"/>
          <w:lang w:val="en-US"/>
        </w:rPr>
      </w:pPr>
      <w:r w:rsidRPr="00C24D60">
        <w:rPr>
          <w:rFonts w:ascii="Muli" w:hAnsi="Muli" w:cstheme="minorHAnsi"/>
        </w:rPr>
        <w:t>8</w:t>
      </w:r>
      <w:r w:rsidR="00E16CA3" w:rsidRPr="00C24D60">
        <w:rPr>
          <w:rFonts w:ascii="Muli" w:hAnsi="Muli" w:cstheme="minorHAnsi"/>
        </w:rPr>
        <w:t xml:space="preserve">. </w:t>
      </w:r>
      <w:r w:rsidR="00B84A2C" w:rsidRPr="00C24D60">
        <w:rPr>
          <w:rFonts w:ascii="Muli" w:hAnsi="Muli" w:cstheme="minorHAnsi"/>
          <w:lang w:val="en-US"/>
        </w:rPr>
        <w:t>Next</w:t>
      </w:r>
      <w:r w:rsidR="00AD440E" w:rsidRPr="00C24D60">
        <w:rPr>
          <w:rFonts w:ascii="Muli" w:hAnsi="Muli" w:cstheme="minorHAnsi"/>
          <w:lang w:val="en-US"/>
        </w:rPr>
        <w:t xml:space="preserve"> meeting date</w:t>
      </w:r>
      <w:r w:rsidR="00BE1C82" w:rsidRPr="00C24D60">
        <w:rPr>
          <w:rFonts w:ascii="Muli" w:hAnsi="Muli" w:cstheme="minorHAnsi"/>
          <w:lang w:val="en-US"/>
        </w:rPr>
        <w:t xml:space="preserve"> and location</w:t>
      </w:r>
    </w:p>
    <w:p w:rsidR="00C24D60" w:rsidRDefault="00C24D60" w:rsidP="00C841C8">
      <w:pPr>
        <w:ind w:left="360"/>
        <w:rPr>
          <w:rFonts w:ascii="Muli" w:hAnsi="Muli" w:cstheme="minorHAnsi"/>
          <w:lang w:val="en-US"/>
        </w:rPr>
      </w:pPr>
    </w:p>
    <w:p w:rsidR="00C24D60" w:rsidRPr="00C24D60" w:rsidRDefault="00963D0C" w:rsidP="00C24D60">
      <w:pPr>
        <w:rPr>
          <w:rFonts w:ascii="Muli" w:hAnsi="Muli" w:cstheme="minorHAnsi"/>
        </w:rPr>
      </w:pPr>
      <w:r w:rsidRPr="00720634">
        <w:rPr>
          <w:rFonts w:ascii="Muli" w:hAnsi="Muli" w:cstheme="minorHAnsi"/>
          <w:lang w:val="en-US"/>
        </w:rPr>
        <w:t>March 12</w:t>
      </w:r>
      <w:r w:rsidR="00C24D60" w:rsidRPr="00720634">
        <w:rPr>
          <w:rFonts w:ascii="Muli" w:hAnsi="Muli" w:cstheme="minorHAnsi"/>
          <w:lang w:val="en-US"/>
        </w:rPr>
        <w:t>, 2021 via Zoom.</w:t>
      </w:r>
    </w:p>
    <w:p w:rsidR="007D7E0D" w:rsidRPr="00C24D60" w:rsidRDefault="007D7E0D" w:rsidP="00E16CA3">
      <w:pPr>
        <w:rPr>
          <w:rFonts w:ascii="Muli" w:hAnsi="Muli" w:cstheme="minorHAnsi"/>
        </w:rPr>
      </w:pPr>
    </w:p>
    <w:p w:rsidR="00E711C1" w:rsidRPr="00C24D60" w:rsidRDefault="000061A1" w:rsidP="00E16CA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  <w:lang w:val="en-US"/>
        </w:rPr>
        <w:t>9</w:t>
      </w:r>
      <w:r w:rsidR="00E16CA3" w:rsidRPr="00C24D60">
        <w:rPr>
          <w:rFonts w:ascii="Muli" w:hAnsi="Muli" w:cstheme="minorHAnsi"/>
          <w:lang w:val="en-US"/>
        </w:rPr>
        <w:t xml:space="preserve">. </w:t>
      </w:r>
      <w:r w:rsidR="00E711C1" w:rsidRPr="00C24D60">
        <w:rPr>
          <w:rFonts w:ascii="Muli" w:hAnsi="Muli" w:cstheme="minorHAnsi"/>
          <w:lang w:val="en-US"/>
        </w:rPr>
        <w:t>Adjournment</w:t>
      </w:r>
    </w:p>
    <w:p w:rsidR="0009149C" w:rsidRPr="00C24D60" w:rsidRDefault="0009149C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p w:rsidR="00C24D60" w:rsidRPr="000674AE" w:rsidRDefault="00C24D60" w:rsidP="00C24D60">
      <w:pPr>
        <w:rPr>
          <w:rFonts w:ascii="Muli" w:hAnsi="Muli" w:cs="Arial"/>
          <w:lang w:val="en-US"/>
        </w:rPr>
      </w:pPr>
      <w:r w:rsidRPr="00FB7AE1">
        <w:rPr>
          <w:rFonts w:ascii="Muli" w:hAnsi="Muli" w:cs="Arial"/>
          <w:b/>
          <w:lang w:val="en-US"/>
        </w:rPr>
        <w:t xml:space="preserve">Adjournment - Moved by </w:t>
      </w:r>
      <w:r w:rsidR="00720634">
        <w:rPr>
          <w:rFonts w:ascii="Muli" w:hAnsi="Muli" w:cs="Arial"/>
          <w:b/>
          <w:lang w:val="en-US"/>
        </w:rPr>
        <w:t>Tania S</w:t>
      </w:r>
      <w:r w:rsidR="00924FCD">
        <w:rPr>
          <w:rFonts w:ascii="Muli" w:hAnsi="Muli" w:cs="Arial"/>
          <w:b/>
          <w:lang w:val="en-US"/>
        </w:rPr>
        <w:t>harpe</w:t>
      </w:r>
      <w:r w:rsidRPr="00FB7AE1">
        <w:rPr>
          <w:rFonts w:ascii="Muli" w:hAnsi="Muli" w:cs="Arial"/>
          <w:b/>
          <w:lang w:val="en-US"/>
        </w:rPr>
        <w:t xml:space="preserve"> that the meeting be </w:t>
      </w:r>
      <w:r w:rsidRPr="00720634">
        <w:rPr>
          <w:rFonts w:ascii="Muli" w:hAnsi="Muli" w:cs="Arial"/>
          <w:b/>
          <w:lang w:val="en-US"/>
        </w:rPr>
        <w:t xml:space="preserve">adjourned at </w:t>
      </w:r>
      <w:r w:rsidR="00720634" w:rsidRPr="00720634">
        <w:rPr>
          <w:rFonts w:ascii="Muli" w:hAnsi="Muli" w:cs="Arial"/>
          <w:b/>
          <w:lang w:val="en-US"/>
        </w:rPr>
        <w:t>11:52</w:t>
      </w:r>
      <w:r w:rsidRPr="00720634">
        <w:rPr>
          <w:rFonts w:ascii="Muli" w:hAnsi="Muli" w:cs="Arial"/>
          <w:b/>
          <w:lang w:val="en-US"/>
        </w:rPr>
        <w:t xml:space="preserve"> pm – CARRIED.</w:t>
      </w:r>
      <w:r w:rsidRPr="000674AE">
        <w:rPr>
          <w:rFonts w:ascii="Muli" w:hAnsi="Muli" w:cs="Arial"/>
          <w:b/>
          <w:lang w:val="en-US"/>
        </w:rPr>
        <w:t xml:space="preserve"> </w:t>
      </w:r>
    </w:p>
    <w:p w:rsidR="000A5428" w:rsidRPr="00C24D60" w:rsidRDefault="000A5428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sectPr w:rsidR="000A5428" w:rsidRPr="00C24D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49"/>
    <w:multiLevelType w:val="hybridMultilevel"/>
    <w:tmpl w:val="DFCAD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5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7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4D46380"/>
    <w:multiLevelType w:val="hybridMultilevel"/>
    <w:tmpl w:val="D8B07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3151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7" w15:restartNumberingAfterBreak="0">
    <w:nsid w:val="46BF63EB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50CF5918"/>
    <w:multiLevelType w:val="multilevel"/>
    <w:tmpl w:val="5F84A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2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3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35B57"/>
    <w:multiLevelType w:val="hybridMultilevel"/>
    <w:tmpl w:val="C6148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6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6A577B4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E612A10"/>
    <w:multiLevelType w:val="hybridMultilevel"/>
    <w:tmpl w:val="4EAA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0"/>
  </w:num>
  <w:num w:numId="5">
    <w:abstractNumId w:val="8"/>
  </w:num>
  <w:num w:numId="6">
    <w:abstractNumId w:val="7"/>
  </w:num>
  <w:num w:numId="7">
    <w:abstractNumId w:val="16"/>
  </w:num>
  <w:num w:numId="8">
    <w:abstractNumId w:val="22"/>
  </w:num>
  <w:num w:numId="9">
    <w:abstractNumId w:val="3"/>
  </w:num>
  <w:num w:numId="10">
    <w:abstractNumId w:val="25"/>
  </w:num>
  <w:num w:numId="11">
    <w:abstractNumId w:val="18"/>
  </w:num>
  <w:num w:numId="12">
    <w:abstractNumId w:val="21"/>
  </w:num>
  <w:num w:numId="13">
    <w:abstractNumId w:val="4"/>
  </w:num>
  <w:num w:numId="14">
    <w:abstractNumId w:val="28"/>
  </w:num>
  <w:num w:numId="15">
    <w:abstractNumId w:val="26"/>
  </w:num>
  <w:num w:numId="16">
    <w:abstractNumId w:val="9"/>
  </w:num>
  <w:num w:numId="17">
    <w:abstractNumId w:val="6"/>
  </w:num>
  <w:num w:numId="18">
    <w:abstractNumId w:val="14"/>
  </w:num>
  <w:num w:numId="19">
    <w:abstractNumId w:val="10"/>
  </w:num>
  <w:num w:numId="20">
    <w:abstractNumId w:val="23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17"/>
  </w:num>
  <w:num w:numId="26">
    <w:abstractNumId w:val="27"/>
  </w:num>
  <w:num w:numId="27">
    <w:abstractNumId w:val="19"/>
  </w:num>
  <w:num w:numId="28">
    <w:abstractNumId w:val="11"/>
  </w:num>
  <w:num w:numId="29">
    <w:abstractNumId w:val="29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61A1"/>
    <w:rsid w:val="00010519"/>
    <w:rsid w:val="00020830"/>
    <w:rsid w:val="00022D6B"/>
    <w:rsid w:val="00026B14"/>
    <w:rsid w:val="000537AA"/>
    <w:rsid w:val="00082A9C"/>
    <w:rsid w:val="0009149C"/>
    <w:rsid w:val="00092629"/>
    <w:rsid w:val="000A147E"/>
    <w:rsid w:val="000A5428"/>
    <w:rsid w:val="000B2E3C"/>
    <w:rsid w:val="000B3517"/>
    <w:rsid w:val="000C33CB"/>
    <w:rsid w:val="000C6E7C"/>
    <w:rsid w:val="000E3873"/>
    <w:rsid w:val="000E487C"/>
    <w:rsid w:val="00106887"/>
    <w:rsid w:val="001247AC"/>
    <w:rsid w:val="00131D68"/>
    <w:rsid w:val="00135D8A"/>
    <w:rsid w:val="0014288D"/>
    <w:rsid w:val="00144640"/>
    <w:rsid w:val="00160BD9"/>
    <w:rsid w:val="001706DD"/>
    <w:rsid w:val="001723D7"/>
    <w:rsid w:val="001770F6"/>
    <w:rsid w:val="001A2DBC"/>
    <w:rsid w:val="001A6DD4"/>
    <w:rsid w:val="001C040D"/>
    <w:rsid w:val="001C2D76"/>
    <w:rsid w:val="001C36B9"/>
    <w:rsid w:val="001D38A6"/>
    <w:rsid w:val="001D4757"/>
    <w:rsid w:val="00211237"/>
    <w:rsid w:val="00221CEB"/>
    <w:rsid w:val="0023219F"/>
    <w:rsid w:val="002350D7"/>
    <w:rsid w:val="0023573B"/>
    <w:rsid w:val="002621F5"/>
    <w:rsid w:val="00272F42"/>
    <w:rsid w:val="002870F2"/>
    <w:rsid w:val="002975E1"/>
    <w:rsid w:val="002A452A"/>
    <w:rsid w:val="002B09A1"/>
    <w:rsid w:val="002C0F13"/>
    <w:rsid w:val="002C7CC0"/>
    <w:rsid w:val="002D265C"/>
    <w:rsid w:val="002E5BFE"/>
    <w:rsid w:val="002F0AC3"/>
    <w:rsid w:val="002F2AA5"/>
    <w:rsid w:val="002F39C7"/>
    <w:rsid w:val="00307D3C"/>
    <w:rsid w:val="003226BC"/>
    <w:rsid w:val="00324DE2"/>
    <w:rsid w:val="00327822"/>
    <w:rsid w:val="00333CF8"/>
    <w:rsid w:val="00341381"/>
    <w:rsid w:val="00352D97"/>
    <w:rsid w:val="00357B7F"/>
    <w:rsid w:val="00360297"/>
    <w:rsid w:val="00381E9A"/>
    <w:rsid w:val="003841D2"/>
    <w:rsid w:val="00391B98"/>
    <w:rsid w:val="003A25B5"/>
    <w:rsid w:val="003A3248"/>
    <w:rsid w:val="003A422A"/>
    <w:rsid w:val="003F7DC3"/>
    <w:rsid w:val="00406E20"/>
    <w:rsid w:val="00427823"/>
    <w:rsid w:val="00430804"/>
    <w:rsid w:val="00440D25"/>
    <w:rsid w:val="004450F4"/>
    <w:rsid w:val="00446B35"/>
    <w:rsid w:val="0045046D"/>
    <w:rsid w:val="00470E2D"/>
    <w:rsid w:val="004931B8"/>
    <w:rsid w:val="00497B2A"/>
    <w:rsid w:val="004A070D"/>
    <w:rsid w:val="004C4843"/>
    <w:rsid w:val="004C7BA3"/>
    <w:rsid w:val="005022F6"/>
    <w:rsid w:val="0050254A"/>
    <w:rsid w:val="0050324D"/>
    <w:rsid w:val="005101AB"/>
    <w:rsid w:val="005146C2"/>
    <w:rsid w:val="00520751"/>
    <w:rsid w:val="005251A3"/>
    <w:rsid w:val="005357D5"/>
    <w:rsid w:val="005379D5"/>
    <w:rsid w:val="0054371E"/>
    <w:rsid w:val="005463E8"/>
    <w:rsid w:val="005A11D0"/>
    <w:rsid w:val="005A5FA8"/>
    <w:rsid w:val="005B14F0"/>
    <w:rsid w:val="005B73FC"/>
    <w:rsid w:val="005B7543"/>
    <w:rsid w:val="005C52CD"/>
    <w:rsid w:val="005C664C"/>
    <w:rsid w:val="006139A6"/>
    <w:rsid w:val="00614208"/>
    <w:rsid w:val="00617DDD"/>
    <w:rsid w:val="00635E0B"/>
    <w:rsid w:val="00650E89"/>
    <w:rsid w:val="00675E8F"/>
    <w:rsid w:val="00687147"/>
    <w:rsid w:val="00692DE7"/>
    <w:rsid w:val="006A1C1D"/>
    <w:rsid w:val="006C6217"/>
    <w:rsid w:val="006F01E9"/>
    <w:rsid w:val="00702F3C"/>
    <w:rsid w:val="00720634"/>
    <w:rsid w:val="00723CE6"/>
    <w:rsid w:val="00725F0C"/>
    <w:rsid w:val="00775208"/>
    <w:rsid w:val="00791E8B"/>
    <w:rsid w:val="007A1C89"/>
    <w:rsid w:val="007C074B"/>
    <w:rsid w:val="007C3A58"/>
    <w:rsid w:val="007D7E0D"/>
    <w:rsid w:val="00831794"/>
    <w:rsid w:val="00832C31"/>
    <w:rsid w:val="008441AB"/>
    <w:rsid w:val="0084521C"/>
    <w:rsid w:val="0085505C"/>
    <w:rsid w:val="00861372"/>
    <w:rsid w:val="008753D3"/>
    <w:rsid w:val="00896B72"/>
    <w:rsid w:val="008A0915"/>
    <w:rsid w:val="008B4CAD"/>
    <w:rsid w:val="008B7218"/>
    <w:rsid w:val="008C4753"/>
    <w:rsid w:val="008C643F"/>
    <w:rsid w:val="008D089F"/>
    <w:rsid w:val="008D7990"/>
    <w:rsid w:val="008E7C6E"/>
    <w:rsid w:val="008F3E04"/>
    <w:rsid w:val="008F5D61"/>
    <w:rsid w:val="009068F4"/>
    <w:rsid w:val="00924FCD"/>
    <w:rsid w:val="009263AB"/>
    <w:rsid w:val="00933566"/>
    <w:rsid w:val="009376E0"/>
    <w:rsid w:val="00951E33"/>
    <w:rsid w:val="009578E0"/>
    <w:rsid w:val="00963D0C"/>
    <w:rsid w:val="00972517"/>
    <w:rsid w:val="00994E48"/>
    <w:rsid w:val="009A7C5C"/>
    <w:rsid w:val="009B3A82"/>
    <w:rsid w:val="009C37B5"/>
    <w:rsid w:val="009D1078"/>
    <w:rsid w:val="009D1F4D"/>
    <w:rsid w:val="009D33CB"/>
    <w:rsid w:val="009D3871"/>
    <w:rsid w:val="009D6772"/>
    <w:rsid w:val="009D7417"/>
    <w:rsid w:val="009F196D"/>
    <w:rsid w:val="00A21A18"/>
    <w:rsid w:val="00A27E65"/>
    <w:rsid w:val="00A40525"/>
    <w:rsid w:val="00A44AE8"/>
    <w:rsid w:val="00A464A3"/>
    <w:rsid w:val="00A50E43"/>
    <w:rsid w:val="00A5220E"/>
    <w:rsid w:val="00A56B9E"/>
    <w:rsid w:val="00A5738B"/>
    <w:rsid w:val="00A777A6"/>
    <w:rsid w:val="00AB04F3"/>
    <w:rsid w:val="00AB5A94"/>
    <w:rsid w:val="00AB7574"/>
    <w:rsid w:val="00AD440E"/>
    <w:rsid w:val="00AE6881"/>
    <w:rsid w:val="00B46828"/>
    <w:rsid w:val="00B538CF"/>
    <w:rsid w:val="00B61457"/>
    <w:rsid w:val="00B66717"/>
    <w:rsid w:val="00B72A9E"/>
    <w:rsid w:val="00B76A3A"/>
    <w:rsid w:val="00B84A2C"/>
    <w:rsid w:val="00B86E08"/>
    <w:rsid w:val="00B94DC4"/>
    <w:rsid w:val="00BA3658"/>
    <w:rsid w:val="00BA3ACB"/>
    <w:rsid w:val="00BA5C7F"/>
    <w:rsid w:val="00BD6754"/>
    <w:rsid w:val="00BD6D8E"/>
    <w:rsid w:val="00BE178A"/>
    <w:rsid w:val="00BE1C82"/>
    <w:rsid w:val="00BF0018"/>
    <w:rsid w:val="00BF01A2"/>
    <w:rsid w:val="00BF387C"/>
    <w:rsid w:val="00BF3A0F"/>
    <w:rsid w:val="00C06131"/>
    <w:rsid w:val="00C10011"/>
    <w:rsid w:val="00C15EFC"/>
    <w:rsid w:val="00C24D60"/>
    <w:rsid w:val="00C34A29"/>
    <w:rsid w:val="00C37D27"/>
    <w:rsid w:val="00C40A2D"/>
    <w:rsid w:val="00C60192"/>
    <w:rsid w:val="00C62CA3"/>
    <w:rsid w:val="00C841C8"/>
    <w:rsid w:val="00C904EC"/>
    <w:rsid w:val="00CA39EE"/>
    <w:rsid w:val="00CB18CB"/>
    <w:rsid w:val="00CD5A26"/>
    <w:rsid w:val="00D0342D"/>
    <w:rsid w:val="00D14AB5"/>
    <w:rsid w:val="00D30D7A"/>
    <w:rsid w:val="00D40FD0"/>
    <w:rsid w:val="00D41144"/>
    <w:rsid w:val="00D46D2E"/>
    <w:rsid w:val="00D636A2"/>
    <w:rsid w:val="00D70DD5"/>
    <w:rsid w:val="00D723F3"/>
    <w:rsid w:val="00D73275"/>
    <w:rsid w:val="00D81B63"/>
    <w:rsid w:val="00D82F97"/>
    <w:rsid w:val="00D9675C"/>
    <w:rsid w:val="00DC1F09"/>
    <w:rsid w:val="00DE3CE6"/>
    <w:rsid w:val="00E16CA3"/>
    <w:rsid w:val="00E337D6"/>
    <w:rsid w:val="00E34F25"/>
    <w:rsid w:val="00E61CD5"/>
    <w:rsid w:val="00E711C1"/>
    <w:rsid w:val="00E742CE"/>
    <w:rsid w:val="00E80568"/>
    <w:rsid w:val="00E82EA8"/>
    <w:rsid w:val="00E95F0C"/>
    <w:rsid w:val="00EA5B49"/>
    <w:rsid w:val="00EB1AB1"/>
    <w:rsid w:val="00ED06EB"/>
    <w:rsid w:val="00ED0ED7"/>
    <w:rsid w:val="00ED1B89"/>
    <w:rsid w:val="00ED2875"/>
    <w:rsid w:val="00EF2342"/>
    <w:rsid w:val="00F0588D"/>
    <w:rsid w:val="00F063EA"/>
    <w:rsid w:val="00F12DDF"/>
    <w:rsid w:val="00F23CF1"/>
    <w:rsid w:val="00F24934"/>
    <w:rsid w:val="00F363EE"/>
    <w:rsid w:val="00F40327"/>
    <w:rsid w:val="00F47DD2"/>
    <w:rsid w:val="00F77895"/>
    <w:rsid w:val="00F77F65"/>
    <w:rsid w:val="00FC68CC"/>
    <w:rsid w:val="00FE59B3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07CA9"/>
  <w15:docId w15:val="{567F2C01-0A61-4ECE-9D18-49EC5B7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creator>penright</dc:creator>
  <cp:lastModifiedBy>Heidi Wyma</cp:lastModifiedBy>
  <cp:revision>11</cp:revision>
  <cp:lastPrinted>2014-06-06T17:32:00Z</cp:lastPrinted>
  <dcterms:created xsi:type="dcterms:W3CDTF">2020-12-10T18:44:00Z</dcterms:created>
  <dcterms:modified xsi:type="dcterms:W3CDTF">2020-12-11T17:49:00Z</dcterms:modified>
</cp:coreProperties>
</file>